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5-</w:t>
      </w:r>
      <w:r>
        <w:rPr>
          <w:rFonts w:ascii="Times New Roman" w:eastAsia="Times New Roman" w:hAnsi="Times New Roman" w:cs="Times New Roman"/>
        </w:rPr>
        <w:t>957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(628331, ХМАО-Югра,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30 дом</w:t>
      </w:r>
      <w:r>
        <w:rPr>
          <w:rFonts w:ascii="Times New Roman" w:eastAsia="Times New Roman" w:hAnsi="Times New Roman" w:cs="Times New Roman"/>
          <w:sz w:val="27"/>
          <w:szCs w:val="27"/>
        </w:rPr>
        <w:t>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Андреева Андрея Вячеславовича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6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работающего </w:t>
      </w:r>
      <w:r>
        <w:rPr>
          <w:rFonts w:ascii="Times New Roman" w:eastAsia="Times New Roman" w:hAnsi="Times New Roman" w:cs="Times New Roman"/>
          <w:sz w:val="27"/>
          <w:szCs w:val="27"/>
        </w:rPr>
        <w:t>председателем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ГСК «Малютка»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проживающего по адресу: </w:t>
      </w:r>
      <w:r>
        <w:rPr>
          <w:rStyle w:val="cat-UserDefinedgrp-28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3rplc-1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5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7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Style w:val="cat-UserDefinedgrp-24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Андреев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председателем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ГСК «Малютка»</w:t>
      </w:r>
      <w:r>
        <w:rPr>
          <w:rFonts w:ascii="Times New Roman" w:eastAsia="Times New Roman" w:hAnsi="Times New Roman" w:cs="Times New Roman"/>
          <w:sz w:val="27"/>
          <w:szCs w:val="27"/>
        </w:rPr>
        <w:t>, зарегистрированного по адресу: ХМАО-Югра, г. Нефтеюганск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Проезд 5П,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7"/>
          <w:szCs w:val="27"/>
        </w:rPr>
        <w:t>налогов</w:t>
      </w:r>
      <w:r>
        <w:rPr>
          <w:rFonts w:ascii="Times New Roman" w:eastAsia="Times New Roman" w:hAnsi="Times New Roman" w:cs="Times New Roman"/>
          <w:sz w:val="27"/>
          <w:szCs w:val="27"/>
        </w:rPr>
        <w:t>ую декларацию по налогу, уплачиваемо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связи с применением упрощенной системы налогообложения за </w:t>
      </w:r>
      <w:r>
        <w:rPr>
          <w:rFonts w:ascii="Times New Roman" w:eastAsia="Times New Roman" w:hAnsi="Times New Roman" w:cs="Times New Roman"/>
          <w:sz w:val="27"/>
          <w:szCs w:val="27"/>
        </w:rPr>
        <w:t>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налогово</w:t>
      </w:r>
      <w:r>
        <w:rPr>
          <w:rFonts w:ascii="Times New Roman" w:eastAsia="Times New Roman" w:hAnsi="Times New Roman" w:cs="Times New Roman"/>
          <w:sz w:val="27"/>
          <w:szCs w:val="27"/>
        </w:rPr>
        <w:t>й декларации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>
        <w:rPr>
          <w:rFonts w:ascii="Times New Roman" w:eastAsia="Times New Roman" w:hAnsi="Times New Roman" w:cs="Times New Roman"/>
          <w:sz w:val="27"/>
          <w:szCs w:val="27"/>
        </w:rPr>
        <w:t>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 налоговая декларация предоставлена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, то есть позже установленного законодательством срока.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Андреев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Андреева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его отсутствие.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Андреева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29rplc-3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Андреев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налоговую декларацию по налогу, уплачиваемому в связи с применением упрощенной системы налогообложения за </w:t>
      </w:r>
      <w:r>
        <w:rPr>
          <w:rFonts w:ascii="Times New Roman" w:eastAsia="Times New Roman" w:hAnsi="Times New Roman" w:cs="Times New Roman"/>
          <w:sz w:val="27"/>
          <w:szCs w:val="27"/>
        </w:rPr>
        <w:t>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налоговой декларацией </w:t>
      </w:r>
      <w:r>
        <w:rPr>
          <w:rFonts w:ascii="Times New Roman" w:eastAsia="Times New Roman" w:hAnsi="Times New Roman" w:cs="Times New Roman"/>
          <w:sz w:val="27"/>
          <w:szCs w:val="27"/>
        </w:rPr>
        <w:t>по налогу, уплачиваемому в связи с применением упрощенной системы налогообложения за 2023 год</w:t>
      </w:r>
      <w:r>
        <w:rPr>
          <w:rFonts w:ascii="Times New Roman" w:eastAsia="Times New Roman" w:hAnsi="Times New Roman" w:cs="Times New Roman"/>
          <w:sz w:val="27"/>
          <w:szCs w:val="27"/>
        </w:rPr>
        <w:t>, которая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10.04.2024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выпиской из ЕГРЮЛ.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</w:t>
      </w:r>
      <w:r>
        <w:rPr>
          <w:rFonts w:ascii="Times New Roman" w:eastAsia="Times New Roman" w:hAnsi="Times New Roman" w:cs="Times New Roman"/>
          <w:sz w:val="27"/>
          <w:szCs w:val="27"/>
        </w:rPr>
        <w:t>ьи нет оснований им не доверять.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 1 и п. 6 ст. 80 Налогового Кодекса РФ, </w:t>
      </w:r>
      <w:r>
        <w:rPr>
          <w:rFonts w:ascii="Times New Roman" w:eastAsia="Times New Roman" w:hAnsi="Times New Roman" w:cs="Times New Roman"/>
          <w:sz w:val="27"/>
          <w:szCs w:val="27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установленные законодательством о налогах и сборах сроки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1 п. 1 ст. 346.23 Налогового кодекса РФ, налогоплательщики предоставляют налоговые декларации по </w:t>
      </w:r>
      <w:r>
        <w:rPr>
          <w:rFonts w:ascii="Times New Roman" w:eastAsia="Times New Roman" w:hAnsi="Times New Roman" w:cs="Times New Roman"/>
          <w:sz w:val="27"/>
          <w:szCs w:val="27"/>
        </w:rPr>
        <w:t>единому налогу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25 марта года, следующего за истекшим </w:t>
      </w:r>
      <w:hyperlink r:id="rId4" w:anchor="sub_10049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Андреева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(расчета по страховым взносам)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Андреева А.В.</w:t>
      </w:r>
      <w:r>
        <w:rPr>
          <w:rFonts w:ascii="Times New Roman" w:eastAsia="Times New Roman" w:hAnsi="Times New Roman" w:cs="Times New Roman"/>
          <w:sz w:val="27"/>
          <w:szCs w:val="27"/>
        </w:rPr>
        <w:t>, его имущественное положение.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что ранее </w:t>
      </w:r>
      <w:r>
        <w:rPr>
          <w:rFonts w:ascii="Times New Roman" w:eastAsia="Times New Roman" w:hAnsi="Times New Roman" w:cs="Times New Roman"/>
          <w:sz w:val="27"/>
          <w:szCs w:val="27"/>
        </w:rPr>
        <w:t>Андреев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привлекал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ответственности, судья считает возможным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предупреждения.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ind w:firstLine="708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председателя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ГСК «Малютка»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Андреева Андрея Вячеславовича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предупреждения.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ExternalSystemDefinedgrp-25rplc-13">
    <w:name w:val="cat-ExternalSystemDefined grp-25 rplc-13"/>
    <w:basedOn w:val="DefaultParagraphFont"/>
  </w:style>
  <w:style w:type="character" w:customStyle="1" w:styleId="cat-ExternalSystemDefinedgrp-27rplc-14">
    <w:name w:val="cat-ExternalSystemDefined grp-27 rplc-14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9rplc-30">
    <w:name w:val="cat-UserDefined grp-29 rplc-30"/>
    <w:basedOn w:val="DefaultParagraphFont"/>
  </w:style>
  <w:style w:type="character" w:customStyle="1" w:styleId="cat-UserDefinedgrp-30rplc-43">
    <w:name w:val="cat-UserDefined grp-30 rplc-43"/>
    <w:basedOn w:val="DefaultParagraphFont"/>
  </w:style>
  <w:style w:type="character" w:customStyle="1" w:styleId="cat-UserDefinedgrp-31rplc-46">
    <w:name w:val="cat-UserDefined grp-31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raznoe\&#1057;&#1077;&#1076;&#1099;&#1093;\&#1057;&#1059;%20&#8470;3\962%20%20&#1044;&#1084;&#1080;&#1090;&#1088;&#1080;&#1077;&#1074;%20&#1053;.&#1041;.%20%20%20&#1074;%20&#1086;&#1090;&#1089;.%20&#1085;&#1077;%20&#1087;&#1088;&#1077;&#1076;&#1086;&#1089;&#1090;.%20%20&#1076;&#1077;&#1082;&#1083;%20&#1087;&#1086;%20&#1091;&#1087;&#1088;%20&#1089;&#1080;&#1089;&#1090;&#1077;&#1084;&#1077;%20&#1085;&#1072;&#1083;&#1086;&#1075;&#1086;&#1086;&#1073;&#1083;%20%20&#1079;&#1072;%202022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